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C9" w:rsidRPr="00715D71" w:rsidRDefault="00E16FC9" w:rsidP="00715D71">
      <w:pPr>
        <w:pStyle w:val="ds-markdown-paragraph"/>
        <w:shd w:val="clear" w:color="auto" w:fill="FFFFFF"/>
        <w:spacing w:before="240" w:beforeAutospacing="0" w:line="276" w:lineRule="auto"/>
        <w:rPr>
          <w:rFonts w:ascii="Arial" w:hAnsi="Arial" w:cs="Arial"/>
          <w:i/>
          <w:color w:val="000000"/>
          <w:sz w:val="20"/>
          <w:szCs w:val="20"/>
        </w:rPr>
      </w:pPr>
      <w:r w:rsidRPr="00715D71">
        <w:rPr>
          <w:rFonts w:ascii="Arial" w:hAnsi="Arial" w:cs="Arial"/>
          <w:i/>
          <w:color w:val="000000"/>
          <w:sz w:val="20"/>
          <w:szCs w:val="20"/>
        </w:rPr>
        <w:t xml:space="preserve">Владимир Золотов не ограничивается простым внедрением готовых продуктов отечественных </w:t>
      </w:r>
      <w:proofErr w:type="spellStart"/>
      <w:r w:rsidRPr="00715D71">
        <w:rPr>
          <w:rFonts w:ascii="Arial" w:hAnsi="Arial" w:cs="Arial"/>
          <w:i/>
          <w:color w:val="000000"/>
          <w:sz w:val="20"/>
          <w:szCs w:val="20"/>
        </w:rPr>
        <w:t>вендоров</w:t>
      </w:r>
      <w:proofErr w:type="spellEnd"/>
      <w:r w:rsidRPr="00715D71">
        <w:rPr>
          <w:rFonts w:ascii="Arial" w:hAnsi="Arial" w:cs="Arial"/>
          <w:i/>
          <w:color w:val="000000"/>
          <w:sz w:val="20"/>
          <w:szCs w:val="20"/>
        </w:rPr>
        <w:t>, которые на старте нередко характеризуются недостаточной зрелостью, а берёт на себя активную роль по их адаптации на инфраструктуре «</w:t>
      </w:r>
      <w:proofErr w:type="spellStart"/>
      <w:r w:rsidRPr="00715D71">
        <w:rPr>
          <w:rFonts w:ascii="Arial" w:hAnsi="Arial" w:cs="Arial"/>
          <w:i/>
          <w:color w:val="000000"/>
          <w:sz w:val="20"/>
          <w:szCs w:val="20"/>
        </w:rPr>
        <w:t>Гринатома</w:t>
      </w:r>
      <w:proofErr w:type="spellEnd"/>
      <w:r w:rsidRPr="00715D71">
        <w:rPr>
          <w:rFonts w:ascii="Arial" w:hAnsi="Arial" w:cs="Arial"/>
          <w:i/>
          <w:color w:val="000000"/>
          <w:sz w:val="20"/>
          <w:szCs w:val="20"/>
        </w:rPr>
        <w:t>» с учётом накопленного опыта сотрудников атомной отрасли. Таким образом продукты эволюционируют до уровня, пригодного для масштабирования на весь внешний рынок, что напрямую способствует укреплению технологической независимости страны и развитию всей ИТ</w:t>
      </w:r>
      <w:r w:rsidRPr="00715D71">
        <w:rPr>
          <w:rFonts w:ascii="Arial" w:hAnsi="Arial" w:cs="Arial"/>
          <w:i/>
          <w:color w:val="000000"/>
          <w:sz w:val="20"/>
          <w:szCs w:val="20"/>
        </w:rPr>
        <w:noBreakHyphen/>
        <w:t>отрасли.</w:t>
      </w:r>
    </w:p>
    <w:p w:rsidR="00E16FC9" w:rsidRPr="00715D71" w:rsidRDefault="00E16FC9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D92375" w:rsidRDefault="00F671B2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Владимир Золотов, Директор по информационным технологиям АО «Гринатом»</w:t>
      </w:r>
      <w:r w:rsidR="002A14C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, </w:t>
      </w:r>
      <w:r w:rsidR="002A14C3" w:rsidRPr="002A14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A14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proofErr w:type="spellStart"/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Гринатоме</w:t>
      </w:r>
      <w:proofErr w:type="spellEnd"/>
      <w:r w:rsidR="002A14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работает более 15 лет, с 2023 года занимает</w:t>
      </w:r>
      <w:bookmarkStart w:id="0" w:name="_GoBack"/>
      <w:bookmarkEnd w:id="0"/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должность  директора по ИТ, отвечает за устойчивость и развитие корпоративной ИТ-инфраструктуры ГК «Росатом», </w:t>
      </w:r>
      <w:r w:rsidR="00671BDB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за развитие экосистемы </w:t>
      </w:r>
      <w:proofErr w:type="spellStart"/>
      <w:r w:rsidR="00671BDB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импортозамещенных</w:t>
      </w:r>
      <w:proofErr w:type="spellEnd"/>
      <w:r w:rsidR="00671BDB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пользовательских сервисов</w:t>
      </w:r>
      <w:r w:rsidR="00D70677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атомной отрасли</w:t>
      </w:r>
      <w:r w:rsidR="00671BDB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D92375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D92375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D92375"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Достижения:</w:t>
      </w:r>
    </w:p>
    <w:p w:rsidR="00E63F89" w:rsidRDefault="00E63F89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E63F89" w:rsidRPr="00E63F89" w:rsidRDefault="00E63F89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Под руководством Владимира Золотова 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 состава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«Защищенного корпоративного облака (ЗКО) Росатома»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среда размещения корпоративных информационных систем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«Росатома») были выведены 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иностранные компоненты (программное обеспечение, межсетевые экраны и др.) и замен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ены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отечественны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Обновленное ЗКО прошло аттестацию по требованиям информационной безопасности, успешно прошло проверку ФСТЭК и ФСБ, имеет интеграцию с корпоративным центром ГосСОПКА. 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Сейчас в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ЗКО размещены </w:t>
      </w:r>
      <w:r w:rsidRPr="00E63F8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более 280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информационных систем, которыми пользуются сотрудники </w:t>
      </w:r>
      <w:r w:rsidRPr="00E63F8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более 400</w:t>
      </w:r>
      <w:r w:rsidRPr="00E63F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предприятий атомной отрасли на всей территории РФ.</w:t>
      </w:r>
    </w:p>
    <w:p w:rsidR="00222DED" w:rsidRPr="00715D71" w:rsidRDefault="00E63F89" w:rsidP="00715D71">
      <w:pPr>
        <w:pStyle w:val="1"/>
        <w:shd w:val="clear" w:color="auto" w:fill="FFFFFF"/>
        <w:spacing w:before="24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Также </w:t>
      </w:r>
      <w:r w:rsidR="00222DED" w:rsidRPr="00715D71">
        <w:rPr>
          <w:rFonts w:ascii="Arial" w:hAnsi="Arial" w:cs="Arial"/>
          <w:sz w:val="20"/>
        </w:rPr>
        <w:t>была проведена бесшовная замена телекоммуникационного оборудования межсетевого экранирования</w:t>
      </w:r>
      <w:r>
        <w:rPr>
          <w:rFonts w:ascii="Arial" w:hAnsi="Arial" w:cs="Arial"/>
          <w:sz w:val="20"/>
        </w:rPr>
        <w:t xml:space="preserve"> в ЦОД</w:t>
      </w:r>
      <w:r w:rsidR="00222DED" w:rsidRPr="00715D71">
        <w:rPr>
          <w:rFonts w:ascii="Arial" w:hAnsi="Arial" w:cs="Arial"/>
          <w:sz w:val="20"/>
        </w:rPr>
        <w:t xml:space="preserve">, которая обеспечивает защиту ИТ-инфраструктуры атомной отрасли, в том числе корпоративной сети передачи данных (КСПД), защищенного корпоративного облака (ЗКО) и внутренних сетей предприятий. В рамках проекта были заменены высокопроизводительные МСЭ иностранного производства, ранее не имевшие аналогов в России, на кластер из высокопроизводительных многофункциональных межсетевых экранов отечественного производства. Бесшовная миграция без простоя корпоративных информационных сервисов стала возможна в том числе благодаря разработке собственного продукта </w:t>
      </w:r>
      <w:proofErr w:type="spellStart"/>
      <w:r w:rsidR="00222DED" w:rsidRPr="00715D71">
        <w:rPr>
          <w:rFonts w:ascii="Arial" w:hAnsi="Arial" w:cs="Arial"/>
          <w:sz w:val="20"/>
        </w:rPr>
        <w:t>Atom</w:t>
      </w:r>
      <w:proofErr w:type="spellEnd"/>
      <w:r w:rsidR="00222DED" w:rsidRPr="00715D71">
        <w:rPr>
          <w:rFonts w:ascii="Arial" w:hAnsi="Arial" w:cs="Arial"/>
          <w:sz w:val="20"/>
        </w:rPr>
        <w:t xml:space="preserve"> NC, который позволяет перенести конфигурации и политики контроля доступа с иностранного оборудования межсетевого экранирования на отечественное. Этот проект был высоко оценен профессиональным сообществом и признан лучшим в рамках премии </w:t>
      </w:r>
      <w:proofErr w:type="spellStart"/>
      <w:r w:rsidR="00222DED" w:rsidRPr="00715D71">
        <w:rPr>
          <w:rFonts w:ascii="Arial" w:hAnsi="Arial" w:cs="Arial"/>
          <w:sz w:val="20"/>
          <w:lang w:val="en-US"/>
        </w:rPr>
        <w:t>CNews</w:t>
      </w:r>
      <w:proofErr w:type="spellEnd"/>
      <w:r w:rsidR="00222DED" w:rsidRPr="00715D71">
        <w:rPr>
          <w:rFonts w:ascii="Arial" w:hAnsi="Arial" w:cs="Arial"/>
          <w:sz w:val="20"/>
        </w:rPr>
        <w:t xml:space="preserve"> — «</w:t>
      </w:r>
      <w:proofErr w:type="spellStart"/>
      <w:r w:rsidR="00222DED" w:rsidRPr="00715D71">
        <w:rPr>
          <w:rFonts w:ascii="Arial" w:hAnsi="Arial" w:cs="Arial"/>
          <w:sz w:val="20"/>
        </w:rPr>
        <w:t>Импортозамещение</w:t>
      </w:r>
      <w:proofErr w:type="spellEnd"/>
      <w:r w:rsidR="00222DED" w:rsidRPr="00715D71">
        <w:rPr>
          <w:rFonts w:ascii="Arial" w:hAnsi="Arial" w:cs="Arial"/>
          <w:sz w:val="20"/>
        </w:rPr>
        <w:t xml:space="preserve"> года 2026».</w:t>
      </w:r>
    </w:p>
    <w:p w:rsidR="00715D71" w:rsidRDefault="00E94DA0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</w:rPr>
        <w:t>С</w:t>
      </w:r>
      <w:r w:rsidR="00306BCC" w:rsidRPr="00715D71">
        <w:rPr>
          <w:rFonts w:ascii="Arial" w:hAnsi="Arial" w:cs="Arial"/>
          <w:sz w:val="20"/>
          <w:szCs w:val="20"/>
        </w:rPr>
        <w:t xml:space="preserve">оздана </w:t>
      </w:r>
      <w:proofErr w:type="spellStart"/>
      <w:r w:rsidR="00306BCC" w:rsidRPr="00715D71">
        <w:rPr>
          <w:rFonts w:ascii="Arial" w:hAnsi="Arial" w:cs="Arial"/>
          <w:sz w:val="20"/>
          <w:szCs w:val="20"/>
        </w:rPr>
        <w:t>импортонезависимая</w:t>
      </w:r>
      <w:proofErr w:type="spellEnd"/>
      <w:r w:rsidR="00306BCC" w:rsidRPr="00715D71">
        <w:rPr>
          <w:rFonts w:ascii="Arial" w:hAnsi="Arial" w:cs="Arial"/>
          <w:sz w:val="20"/>
          <w:szCs w:val="20"/>
        </w:rPr>
        <w:t xml:space="preserve"> информационная система</w:t>
      </w:r>
      <w:r w:rsidR="00306BCC" w:rsidRPr="00715D71">
        <w:rPr>
          <w:rFonts w:ascii="Arial" w:hAnsi="Arial" w:cs="Arial"/>
          <w:color w:val="000000"/>
          <w:sz w:val="20"/>
          <w:szCs w:val="20"/>
        </w:rPr>
        <w:t xml:space="preserve"> «День информирования 2.0»</w:t>
      </w:r>
      <w:r w:rsidR="00306BCC" w:rsidRPr="00715D71">
        <w:rPr>
          <w:rFonts w:ascii="Arial" w:hAnsi="Arial" w:cs="Arial"/>
          <w:sz w:val="20"/>
          <w:szCs w:val="20"/>
        </w:rPr>
        <w:t xml:space="preserve"> — </w:t>
      </w:r>
      <w:r w:rsidR="00306BCC" w:rsidRPr="00715D71">
        <w:rPr>
          <w:rFonts w:ascii="Arial" w:hAnsi="Arial" w:cs="Arial"/>
          <w:color w:val="000000"/>
          <w:sz w:val="20"/>
          <w:szCs w:val="20"/>
        </w:rPr>
        <w:t>инфраструктурная платформа для проведения отраслевых мероприятий с технологиями доставки контента телевизионного качества</w:t>
      </w:r>
      <w:r w:rsidR="00222DED" w:rsidRPr="00715D71">
        <w:rPr>
          <w:rFonts w:ascii="Arial" w:hAnsi="Arial" w:cs="Arial"/>
          <w:sz w:val="20"/>
          <w:szCs w:val="20"/>
        </w:rPr>
        <w:t xml:space="preserve"> на</w:t>
      </w:r>
      <w:r w:rsidR="00222DED" w:rsidRPr="00715D71">
        <w:rPr>
          <w:rFonts w:ascii="Arial" w:hAnsi="Arial" w:cs="Arial"/>
          <w:color w:val="000000"/>
          <w:sz w:val="20"/>
          <w:szCs w:val="20"/>
        </w:rPr>
        <w:t xml:space="preserve"> предприятия (на экраны в актовых залах, переговорные, зоны отдыха), на отраслевые порталы, в корпоративный мессенджер и на удаленные автоматизированных рабочи</w:t>
      </w:r>
      <w:r w:rsidR="0049586F" w:rsidRPr="00715D71">
        <w:rPr>
          <w:rFonts w:ascii="Arial" w:hAnsi="Arial" w:cs="Arial"/>
          <w:color w:val="000000"/>
          <w:sz w:val="20"/>
          <w:szCs w:val="20"/>
        </w:rPr>
        <w:t>е мест</w:t>
      </w:r>
      <w:r w:rsidR="00222DED" w:rsidRPr="00715D71">
        <w:rPr>
          <w:rFonts w:ascii="Arial" w:hAnsi="Arial" w:cs="Arial"/>
          <w:color w:val="000000"/>
          <w:sz w:val="20"/>
          <w:szCs w:val="20"/>
        </w:rPr>
        <w:t>а.</w:t>
      </w:r>
      <w:r w:rsidR="00222DED" w:rsidRPr="00715D71">
        <w:rPr>
          <w:rFonts w:ascii="Arial" w:hAnsi="Arial" w:cs="Arial"/>
          <w:sz w:val="20"/>
          <w:szCs w:val="20"/>
        </w:rPr>
        <w:t xml:space="preserve"> Система корпоративного телевидения</w:t>
      </w:r>
      <w:r w:rsidR="00222DED" w:rsidRPr="00715D71">
        <w:rPr>
          <w:rFonts w:ascii="Arial" w:hAnsi="Arial" w:cs="Arial"/>
          <w:color w:val="000000"/>
          <w:sz w:val="20"/>
          <w:szCs w:val="20"/>
        </w:rPr>
        <w:t xml:space="preserve"> </w:t>
      </w:r>
      <w:r w:rsidR="00222DED" w:rsidRPr="00715D71">
        <w:rPr>
          <w:rFonts w:ascii="Arial" w:hAnsi="Arial" w:cs="Arial"/>
          <w:sz w:val="20"/>
          <w:szCs w:val="20"/>
        </w:rPr>
        <w:t>построена</w:t>
      </w:r>
      <w:r w:rsidR="00222DED" w:rsidRPr="00715D71">
        <w:rPr>
          <w:rFonts w:ascii="Arial" w:hAnsi="Arial" w:cs="Arial"/>
          <w:color w:val="000000"/>
          <w:sz w:val="20"/>
          <w:szCs w:val="20"/>
        </w:rPr>
        <w:t xml:space="preserve"> по примеру крупнейших ф</w:t>
      </w:r>
      <w:r w:rsidR="00222DED" w:rsidRPr="00715D71">
        <w:rPr>
          <w:rFonts w:ascii="Arial" w:hAnsi="Arial" w:cs="Arial"/>
          <w:sz w:val="20"/>
          <w:szCs w:val="20"/>
        </w:rPr>
        <w:t>едеральных каналов и реализован</w:t>
      </w:r>
      <w:r w:rsidR="00222DED" w:rsidRPr="00715D71">
        <w:rPr>
          <w:rFonts w:ascii="Arial" w:hAnsi="Arial" w:cs="Arial"/>
          <w:color w:val="000000"/>
          <w:sz w:val="20"/>
          <w:szCs w:val="20"/>
        </w:rPr>
        <w:t xml:space="preserve">а на основе современных высокотехнологичных информационных систем и решений отечественного производства. Реализация проекта производилась на объектах </w:t>
      </w:r>
      <w:r w:rsidR="00222DED" w:rsidRPr="00715D71">
        <w:rPr>
          <w:rFonts w:ascii="Arial" w:hAnsi="Arial" w:cs="Arial"/>
          <w:sz w:val="20"/>
          <w:szCs w:val="20"/>
        </w:rPr>
        <w:t>КИИ</w:t>
      </w:r>
      <w:r w:rsidR="00222DED" w:rsidRPr="00715D71">
        <w:rPr>
          <w:rFonts w:ascii="Arial" w:hAnsi="Arial" w:cs="Arial"/>
          <w:color w:val="000000"/>
          <w:sz w:val="20"/>
          <w:szCs w:val="20"/>
        </w:rPr>
        <w:t xml:space="preserve"> в условиях высоких требований к уровню информационной безопасности и необходимости интеграции с используемыми в «</w:t>
      </w:r>
      <w:proofErr w:type="spellStart"/>
      <w:r w:rsidR="00222DED" w:rsidRPr="00715D71">
        <w:rPr>
          <w:rFonts w:ascii="Arial" w:hAnsi="Arial" w:cs="Arial"/>
          <w:color w:val="000000"/>
          <w:sz w:val="20"/>
          <w:szCs w:val="20"/>
        </w:rPr>
        <w:t>Росатоме</w:t>
      </w:r>
      <w:proofErr w:type="spellEnd"/>
      <w:r w:rsidR="00222DED" w:rsidRPr="00715D71">
        <w:rPr>
          <w:rFonts w:ascii="Arial" w:hAnsi="Arial" w:cs="Arial"/>
          <w:color w:val="000000"/>
          <w:sz w:val="20"/>
          <w:szCs w:val="20"/>
        </w:rPr>
        <w:t>» технологическими системами и сетевой инфраструктурой.</w:t>
      </w:r>
      <w:r w:rsidR="00222DED" w:rsidRPr="00715D71">
        <w:rPr>
          <w:rFonts w:ascii="Arial" w:hAnsi="Arial" w:cs="Arial"/>
          <w:sz w:val="20"/>
          <w:szCs w:val="20"/>
        </w:rPr>
        <w:t xml:space="preserve"> В </w:t>
      </w:r>
      <w:r w:rsidR="00222DED" w:rsidRPr="00715D71">
        <w:rPr>
          <w:rFonts w:ascii="Arial" w:hAnsi="Arial" w:cs="Arial"/>
          <w:color w:val="000000"/>
          <w:sz w:val="20"/>
          <w:szCs w:val="20"/>
        </w:rPr>
        <w:t>организационный объем проекта входят все предприятия атомной отрасли, включая зарубежные площадки</w:t>
      </w:r>
      <w:r w:rsidR="00222DED" w:rsidRPr="00715D71">
        <w:rPr>
          <w:rFonts w:ascii="Arial" w:hAnsi="Arial" w:cs="Arial"/>
          <w:sz w:val="20"/>
          <w:szCs w:val="20"/>
        </w:rPr>
        <w:t xml:space="preserve"> — а это </w:t>
      </w:r>
      <w:r w:rsidR="00222DED" w:rsidRPr="00715D71">
        <w:rPr>
          <w:rFonts w:ascii="Arial" w:hAnsi="Arial" w:cs="Arial"/>
          <w:b/>
          <w:sz w:val="20"/>
          <w:szCs w:val="20"/>
        </w:rPr>
        <w:t>более 250 тысяч пользователей</w:t>
      </w:r>
      <w:r w:rsidR="00222DED" w:rsidRPr="00715D71">
        <w:rPr>
          <w:rFonts w:ascii="Arial" w:hAnsi="Arial" w:cs="Arial"/>
          <w:sz w:val="20"/>
          <w:szCs w:val="20"/>
        </w:rPr>
        <w:t xml:space="preserve">. </w:t>
      </w:r>
    </w:p>
    <w:p w:rsidR="00E63F89" w:rsidRDefault="00E63F89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15D71" w:rsidRDefault="00222DED" w:rsidP="00715D7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715D71">
        <w:rPr>
          <w:rFonts w:ascii="Arial" w:hAnsi="Arial" w:cs="Arial"/>
          <w:color w:val="000000"/>
          <w:sz w:val="20"/>
          <w:szCs w:val="20"/>
        </w:rPr>
        <w:t xml:space="preserve">В рамках </w:t>
      </w:r>
      <w:proofErr w:type="spellStart"/>
      <w:r w:rsidRPr="00715D71">
        <w:rPr>
          <w:rFonts w:ascii="Arial" w:hAnsi="Arial" w:cs="Arial"/>
          <w:color w:val="000000"/>
          <w:sz w:val="20"/>
          <w:szCs w:val="20"/>
        </w:rPr>
        <w:t>импортозамещения</w:t>
      </w:r>
      <w:proofErr w:type="spellEnd"/>
      <w:r w:rsidRPr="00715D71">
        <w:rPr>
          <w:rFonts w:ascii="Arial" w:hAnsi="Arial" w:cs="Arial"/>
          <w:color w:val="000000"/>
          <w:sz w:val="20"/>
          <w:szCs w:val="20"/>
        </w:rPr>
        <w:t xml:space="preserve"> в значимых объ</w:t>
      </w:r>
      <w:r w:rsidR="00E94DA0">
        <w:rPr>
          <w:rFonts w:ascii="Arial" w:hAnsi="Arial" w:cs="Arial"/>
          <w:color w:val="000000"/>
          <w:sz w:val="20"/>
          <w:szCs w:val="20"/>
        </w:rPr>
        <w:t>ектах КИИ Российской Федерации</w:t>
      </w:r>
      <w:r w:rsidRPr="00715D71">
        <w:rPr>
          <w:rFonts w:ascii="Arial" w:hAnsi="Arial" w:cs="Arial"/>
          <w:color w:val="000000"/>
          <w:sz w:val="20"/>
          <w:szCs w:val="20"/>
        </w:rPr>
        <w:t xml:space="preserve"> была трансформирована и значительно улучшена корпоративная сеть передачи данных (КСПД), через которую пользователи </w:t>
      </w:r>
      <w:r w:rsidRPr="00715D71">
        <w:rPr>
          <w:rFonts w:ascii="Arial" w:hAnsi="Arial" w:cs="Arial"/>
          <w:b/>
          <w:color w:val="000000"/>
          <w:sz w:val="20"/>
          <w:szCs w:val="20"/>
        </w:rPr>
        <w:t xml:space="preserve">более 160 организаций </w:t>
      </w:r>
      <w:r w:rsidRPr="00715D71">
        <w:rPr>
          <w:rFonts w:ascii="Arial" w:hAnsi="Arial" w:cs="Arial"/>
          <w:color w:val="000000"/>
          <w:sz w:val="20"/>
          <w:szCs w:val="20"/>
        </w:rPr>
        <w:t xml:space="preserve">«Росатома» получают непрерывный доступ с </w:t>
      </w:r>
      <w:r w:rsidRPr="00715D71">
        <w:rPr>
          <w:rFonts w:ascii="Arial" w:hAnsi="Arial" w:cs="Arial"/>
          <w:color w:val="000000"/>
          <w:sz w:val="20"/>
          <w:szCs w:val="20"/>
        </w:rPr>
        <w:lastRenderedPageBreak/>
        <w:t xml:space="preserve">выполнением высоких требований по безопасности к централизованным информационным системам и сервисам </w:t>
      </w:r>
      <w:proofErr w:type="spellStart"/>
      <w:r w:rsidRPr="00715D71">
        <w:rPr>
          <w:rFonts w:ascii="Arial" w:hAnsi="Arial" w:cs="Arial"/>
          <w:color w:val="000000"/>
          <w:sz w:val="20"/>
          <w:szCs w:val="20"/>
        </w:rPr>
        <w:t>Госкорпорации</w:t>
      </w:r>
      <w:proofErr w:type="spellEnd"/>
      <w:r w:rsidRPr="00715D71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E63F89" w:rsidRDefault="00E63F89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C493B" w:rsidRPr="00715D71" w:rsidRDefault="006C493B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5D71">
        <w:rPr>
          <w:rFonts w:ascii="Arial" w:hAnsi="Arial" w:cs="Arial"/>
          <w:color w:val="000000"/>
          <w:sz w:val="20"/>
          <w:szCs w:val="20"/>
        </w:rPr>
        <w:t xml:space="preserve">В рамках федерального пилотного проекта по </w:t>
      </w:r>
      <w:proofErr w:type="spellStart"/>
      <w:r w:rsidRPr="00715D71">
        <w:rPr>
          <w:rFonts w:ascii="Arial" w:hAnsi="Arial" w:cs="Arial"/>
          <w:color w:val="000000"/>
          <w:sz w:val="20"/>
          <w:szCs w:val="20"/>
        </w:rPr>
        <w:t>импортозамещению</w:t>
      </w:r>
      <w:proofErr w:type="spellEnd"/>
      <w:r w:rsidRPr="00715D71">
        <w:rPr>
          <w:rFonts w:ascii="Arial" w:hAnsi="Arial" w:cs="Arial"/>
          <w:color w:val="000000"/>
          <w:sz w:val="20"/>
          <w:szCs w:val="20"/>
        </w:rPr>
        <w:t xml:space="preserve"> в </w:t>
      </w:r>
      <w:proofErr w:type="spellStart"/>
      <w:r w:rsidRPr="00715D71">
        <w:rPr>
          <w:rFonts w:ascii="Arial" w:hAnsi="Arial" w:cs="Arial"/>
          <w:color w:val="000000"/>
          <w:sz w:val="20"/>
          <w:szCs w:val="20"/>
        </w:rPr>
        <w:t>Госкорпорации</w:t>
      </w:r>
      <w:proofErr w:type="spellEnd"/>
      <w:r w:rsidRPr="00715D71">
        <w:rPr>
          <w:rFonts w:ascii="Arial" w:hAnsi="Arial" w:cs="Arial"/>
          <w:color w:val="000000"/>
          <w:sz w:val="20"/>
          <w:szCs w:val="20"/>
        </w:rPr>
        <w:t xml:space="preserve"> «Росатом» появилась система добровольной сертификации «КИИ-СЕРТ», которая была создана и аккредитована на базе департамента по информационным технологиям (ДИТ) АО «Гринатом». </w:t>
      </w:r>
      <w:r w:rsidRPr="00715D71">
        <w:rPr>
          <w:rFonts w:ascii="Arial" w:hAnsi="Arial" w:cs="Arial"/>
          <w:iCs/>
          <w:color w:val="000000"/>
          <w:sz w:val="20"/>
          <w:szCs w:val="20"/>
        </w:rPr>
        <w:t xml:space="preserve">ДИТ в этом проекте выполняет функции испытательной лаборатории, которая проверяет оборудование и программное обеспечение на соответствие требованиям, предъявляемых к доверенным ИТ-продуктам. </w:t>
      </w:r>
    </w:p>
    <w:p w:rsidR="00BA4E1B" w:rsidRPr="00715D71" w:rsidRDefault="00E94DA0" w:rsidP="00715D71">
      <w:pPr>
        <w:pStyle w:val="a4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Кроме того,</w:t>
      </w:r>
      <w:r w:rsidR="00537DAA" w:rsidRPr="00715D71">
        <w:rPr>
          <w:rFonts w:ascii="Arial" w:hAnsi="Arial" w:cs="Arial"/>
          <w:color w:val="000000"/>
          <w:sz w:val="20"/>
          <w:szCs w:val="20"/>
        </w:rPr>
        <w:t xml:space="preserve"> телекоммуникационные и пользовательские сервисы атомной отрасли</w:t>
      </w:r>
      <w:r>
        <w:rPr>
          <w:rFonts w:ascii="Arial" w:hAnsi="Arial" w:cs="Arial"/>
          <w:color w:val="000000"/>
          <w:sz w:val="20"/>
          <w:szCs w:val="20"/>
        </w:rPr>
        <w:t xml:space="preserve"> вышли</w:t>
      </w:r>
      <w:r w:rsidR="00537DAA" w:rsidRPr="00715D71">
        <w:rPr>
          <w:rFonts w:ascii="Arial" w:hAnsi="Arial" w:cs="Arial"/>
          <w:color w:val="000000"/>
          <w:sz w:val="20"/>
          <w:szCs w:val="20"/>
        </w:rPr>
        <w:t xml:space="preserve"> на </w:t>
      </w:r>
      <w:r w:rsidR="00BA4E1B" w:rsidRPr="00715D71">
        <w:rPr>
          <w:rFonts w:ascii="Arial" w:hAnsi="Arial" w:cs="Arial"/>
          <w:color w:val="000000"/>
          <w:sz w:val="20"/>
          <w:szCs w:val="20"/>
        </w:rPr>
        <w:t xml:space="preserve">качественно новый уровень, </w:t>
      </w:r>
      <w:r>
        <w:rPr>
          <w:rFonts w:ascii="Arial" w:hAnsi="Arial" w:cs="Arial"/>
          <w:bCs/>
          <w:color w:val="000000"/>
          <w:sz w:val="20"/>
          <w:szCs w:val="20"/>
        </w:rPr>
        <w:t>с существенным</w:t>
      </w:r>
      <w:r w:rsidR="00BA4E1B" w:rsidRPr="00715D71">
        <w:rPr>
          <w:rFonts w:ascii="Arial" w:hAnsi="Arial" w:cs="Arial"/>
          <w:bCs/>
          <w:color w:val="000000"/>
          <w:sz w:val="20"/>
          <w:szCs w:val="20"/>
        </w:rPr>
        <w:t xml:space="preserve"> снижение</w:t>
      </w:r>
      <w:r>
        <w:rPr>
          <w:rFonts w:ascii="Arial" w:hAnsi="Arial" w:cs="Arial"/>
          <w:bCs/>
          <w:color w:val="000000"/>
          <w:sz w:val="20"/>
          <w:szCs w:val="20"/>
        </w:rPr>
        <w:t>м</w:t>
      </w:r>
      <w:r w:rsidR="00BA4E1B" w:rsidRPr="00715D7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BA4E1B" w:rsidRPr="00715D71">
        <w:rPr>
          <w:rFonts w:ascii="Arial" w:hAnsi="Arial" w:cs="Arial"/>
          <w:bCs/>
          <w:color w:val="000000"/>
          <w:sz w:val="20"/>
          <w:szCs w:val="20"/>
        </w:rPr>
        <w:t>импортозависимости</w:t>
      </w:r>
      <w:proofErr w:type="spellEnd"/>
      <w:r w:rsidR="00BA4E1B" w:rsidRPr="00715D71">
        <w:rPr>
          <w:rFonts w:ascii="Arial" w:hAnsi="Arial" w:cs="Arial"/>
          <w:bCs/>
          <w:color w:val="000000"/>
          <w:sz w:val="20"/>
          <w:szCs w:val="20"/>
        </w:rPr>
        <w:t xml:space="preserve"> в сегменте основных пользовательских решений</w:t>
      </w:r>
      <w:r w:rsidR="00BA4E1B" w:rsidRPr="00715D71">
        <w:rPr>
          <w:rFonts w:ascii="Arial" w:hAnsi="Arial" w:cs="Arial"/>
          <w:color w:val="000000"/>
          <w:sz w:val="20"/>
          <w:szCs w:val="20"/>
        </w:rPr>
        <w:t xml:space="preserve">. </w:t>
      </w:r>
      <w:r w:rsidR="008003F1" w:rsidRPr="00715D71">
        <w:rPr>
          <w:rFonts w:ascii="Arial" w:hAnsi="Arial" w:cs="Arial"/>
          <w:color w:val="000000"/>
          <w:sz w:val="20"/>
          <w:szCs w:val="20"/>
        </w:rPr>
        <w:t>Среди</w:t>
      </w:r>
      <w:r w:rsidR="00FC6FEC" w:rsidRPr="00715D71">
        <w:rPr>
          <w:rFonts w:ascii="Arial" w:hAnsi="Arial" w:cs="Arial"/>
          <w:color w:val="000000"/>
          <w:sz w:val="20"/>
          <w:szCs w:val="20"/>
        </w:rPr>
        <w:t xml:space="preserve"> основных</w:t>
      </w:r>
      <w:r w:rsidR="008003F1" w:rsidRPr="00715D71">
        <w:rPr>
          <w:rFonts w:ascii="Arial" w:hAnsi="Arial" w:cs="Arial"/>
          <w:color w:val="000000"/>
          <w:sz w:val="20"/>
          <w:szCs w:val="20"/>
        </w:rPr>
        <w:t xml:space="preserve"> достижений:</w:t>
      </w:r>
    </w:p>
    <w:p w:rsidR="0025282A" w:rsidRPr="00715D71" w:rsidRDefault="00537DAA" w:rsidP="00715D7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="0025282A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недрение единой </w:t>
      </w:r>
      <w:proofErr w:type="spellStart"/>
      <w:r w:rsidR="0025282A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импортонезависимой</w:t>
      </w:r>
      <w:proofErr w:type="spellEnd"/>
      <w:r w:rsidR="0025282A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коммуникационной платформы </w:t>
      </w:r>
      <w:proofErr w:type="spellStart"/>
      <w:r w:rsidR="0025282A" w:rsidRPr="00715D7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Atom</w:t>
      </w:r>
      <w:proofErr w:type="spellEnd"/>
      <w:r w:rsidR="00F671B2" w:rsidRPr="00715D7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="0025282A" w:rsidRPr="00715D7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Space</w:t>
      </w:r>
      <w:proofErr w:type="spellEnd"/>
      <w:r w:rsidR="0025282A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— единое окно дос</w:t>
      </w:r>
      <w:r w:rsidR="00F671B2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тупа к сервисам для сотрудников, с о</w:t>
      </w:r>
      <w:r w:rsidR="008003F1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хватом </w:t>
      </w:r>
      <w:r w:rsidR="008003F1"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более 100 тыс</w:t>
      </w:r>
      <w:r w:rsidR="008003F1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пользователей и </w:t>
      </w:r>
      <w:r w:rsidR="008003F1"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более 230</w:t>
      </w:r>
      <w:r w:rsidR="008003F1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предприятий атомной отрасли.</w:t>
      </w:r>
    </w:p>
    <w:p w:rsidR="00BA4E1B" w:rsidRPr="00715D71" w:rsidRDefault="00BA4E1B" w:rsidP="00715D71">
      <w:pPr>
        <w:pStyle w:val="a3"/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0677" w:rsidRPr="00715D71" w:rsidRDefault="00D70677" w:rsidP="00715D7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внедрение системы безопасного удаленного доступа к корпоративным информационным системам атомной отрасли из любой точки России с </w:t>
      </w:r>
      <w:r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охватом 400+</w:t>
      </w: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предприятий – </w:t>
      </w:r>
      <w:r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КУРС 2.0</w:t>
      </w:r>
      <w:r w:rsidR="008003F1"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8003F1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Этот проект</w:t>
      </w:r>
      <w:r w:rsidR="008003F1"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8003F1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вошел в шорт-лист премии CIPR </w:t>
      </w:r>
      <w:proofErr w:type="spellStart"/>
      <w:r w:rsidR="008003F1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Digital</w:t>
      </w:r>
      <w:proofErr w:type="spellEnd"/>
      <w:r w:rsidR="008003F1"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2025 и победил в номинации «Цифровая энергия».</w:t>
      </w:r>
    </w:p>
    <w:p w:rsidR="00BA4E1B" w:rsidRPr="00715D71" w:rsidRDefault="00BA4E1B" w:rsidP="00715D71">
      <w:pPr>
        <w:pStyle w:val="a3"/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16434" w:rsidRPr="00715D71" w:rsidRDefault="00916434" w:rsidP="00715D7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внедрение и запуск защищенного файлового хранилища на </w:t>
      </w:r>
      <w:proofErr w:type="spellStart"/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импортонезависимой</w:t>
      </w:r>
      <w:proofErr w:type="spellEnd"/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платформе — </w:t>
      </w:r>
      <w:r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Атом Диск</w:t>
      </w:r>
      <w:r w:rsidR="008003F1"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</w:p>
    <w:p w:rsidR="006C493B" w:rsidRPr="00715D71" w:rsidRDefault="006C493B" w:rsidP="00715D71">
      <w:pPr>
        <w:pStyle w:val="a3"/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C493B" w:rsidRPr="00715D71" w:rsidRDefault="003C0363" w:rsidP="00715D71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внедрение и запуск платформы управления офисными пространствами — </w:t>
      </w:r>
      <w:proofErr w:type="spellStart"/>
      <w:r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АтомОфис</w:t>
      </w:r>
      <w:proofErr w:type="spellEnd"/>
      <w:r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</w:p>
    <w:p w:rsidR="00BA4E1B" w:rsidRPr="00715D71" w:rsidRDefault="00BA4E1B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92375" w:rsidRPr="00715D71" w:rsidRDefault="00DF56C9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Компетенции</w:t>
      </w:r>
      <w:r w:rsidR="00D92375" w:rsidRPr="00715D7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: </w:t>
      </w:r>
    </w:p>
    <w:p w:rsidR="00D92375" w:rsidRPr="00715D71" w:rsidRDefault="00D92375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282A" w:rsidRPr="00715D71" w:rsidRDefault="0025282A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Системное мышление и стратегическое планирование. Управление ИТ и рисками в критической инфраструктуре. Глубокая техническая экспертиза в ИТ-инфраструктуре (телеком, облака, управление данными и хранением, автоматизация, ИБ, </w:t>
      </w:r>
      <w:proofErr w:type="spellStart"/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импортозамещение</w:t>
      </w:r>
      <w:proofErr w:type="spellEnd"/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25282A" w:rsidRPr="00715D71" w:rsidRDefault="0025282A" w:rsidP="00715D7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5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команд и ответственность за людей. Сочетание инженерной точности, креативности и управленческой гибкости. Быстрое принятие решений и ориентация на результат.</w:t>
      </w:r>
    </w:p>
    <w:p w:rsidR="0004173B" w:rsidRDefault="002A14C3"/>
    <w:sectPr w:rsidR="00041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28CC"/>
    <w:multiLevelType w:val="multilevel"/>
    <w:tmpl w:val="C978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37B83"/>
    <w:multiLevelType w:val="multilevel"/>
    <w:tmpl w:val="65F2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C3798E"/>
    <w:multiLevelType w:val="hybridMultilevel"/>
    <w:tmpl w:val="307A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F0"/>
    <w:rsid w:val="00032D11"/>
    <w:rsid w:val="00046D73"/>
    <w:rsid w:val="00101840"/>
    <w:rsid w:val="00161345"/>
    <w:rsid w:val="001B2DC4"/>
    <w:rsid w:val="00222DED"/>
    <w:rsid w:val="0025282A"/>
    <w:rsid w:val="002A14C3"/>
    <w:rsid w:val="002E4040"/>
    <w:rsid w:val="00306BCC"/>
    <w:rsid w:val="003C0363"/>
    <w:rsid w:val="0049586F"/>
    <w:rsid w:val="004A2115"/>
    <w:rsid w:val="00537DAA"/>
    <w:rsid w:val="00585734"/>
    <w:rsid w:val="005E3D9D"/>
    <w:rsid w:val="00656BF0"/>
    <w:rsid w:val="00671BDB"/>
    <w:rsid w:val="006C493B"/>
    <w:rsid w:val="00715D71"/>
    <w:rsid w:val="008003F1"/>
    <w:rsid w:val="00857793"/>
    <w:rsid w:val="0091275F"/>
    <w:rsid w:val="00916434"/>
    <w:rsid w:val="009250DE"/>
    <w:rsid w:val="009B0312"/>
    <w:rsid w:val="009F1347"/>
    <w:rsid w:val="00A17DC4"/>
    <w:rsid w:val="00A63333"/>
    <w:rsid w:val="00B767B1"/>
    <w:rsid w:val="00BA4E1B"/>
    <w:rsid w:val="00BD4AF7"/>
    <w:rsid w:val="00CC0FEB"/>
    <w:rsid w:val="00D70677"/>
    <w:rsid w:val="00D92375"/>
    <w:rsid w:val="00DF56C9"/>
    <w:rsid w:val="00E10A29"/>
    <w:rsid w:val="00E10F53"/>
    <w:rsid w:val="00E16FC9"/>
    <w:rsid w:val="00E35155"/>
    <w:rsid w:val="00E63F89"/>
    <w:rsid w:val="00E94DA0"/>
    <w:rsid w:val="00E963B3"/>
    <w:rsid w:val="00EB2DBA"/>
    <w:rsid w:val="00F671B2"/>
    <w:rsid w:val="00FC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95A2"/>
  <w15:chartTrackingRefBased/>
  <w15:docId w15:val="{C4E4922E-AA59-4717-834B-7794FBD7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DAA"/>
    <w:pPr>
      <w:ind w:left="720"/>
      <w:contextualSpacing/>
    </w:pPr>
  </w:style>
  <w:style w:type="paragraph" w:customStyle="1" w:styleId="ds-markdown-paragraph">
    <w:name w:val="ds-markdown-paragraph"/>
    <w:basedOn w:val="a"/>
    <w:rsid w:val="00585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12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4E1B"/>
    <w:rPr>
      <w:b/>
      <w:bCs/>
    </w:rPr>
  </w:style>
  <w:style w:type="paragraph" w:customStyle="1" w:styleId="1">
    <w:name w:val="Знак примечания1"/>
    <w:basedOn w:val="a"/>
    <w:link w:val="a6"/>
    <w:rsid w:val="00E16FC9"/>
    <w:rPr>
      <w:rFonts w:eastAsia="Times New Roman" w:cs="Times New Roman"/>
      <w:color w:val="000000"/>
      <w:sz w:val="16"/>
      <w:szCs w:val="20"/>
      <w:lang w:eastAsia="ru-RU"/>
    </w:rPr>
  </w:style>
  <w:style w:type="character" w:styleId="a6">
    <w:name w:val="annotation reference"/>
    <w:basedOn w:val="a0"/>
    <w:link w:val="1"/>
    <w:rsid w:val="00E16FC9"/>
    <w:rPr>
      <w:rFonts w:eastAsia="Times New Roman" w:cs="Times New Roman"/>
      <w:color w:val="00000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2026-08-27T07:35:00Z</dcterms:created>
  <dcterms:modified xsi:type="dcterms:W3CDTF">2026-08-27T09:04:00Z</dcterms:modified>
</cp:coreProperties>
</file>